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372EA" w14:textId="77777777" w:rsidR="0031673C" w:rsidRDefault="00444D91">
      <w:pPr>
        <w:pStyle w:val="BodyText"/>
        <w:spacing w:before="6"/>
        <w:ind w:left="0"/>
        <w:rPr>
          <w:rFonts w:ascii="Times New Roman"/>
          <w:sz w:val="20"/>
        </w:rPr>
      </w:pPr>
      <w:r>
        <w:pict w14:anchorId="505C8D72">
          <v:line id="_x0000_s1026" alt="" style="position:absolute;z-index:-251657728;mso-wrap-edited:f;mso-width-percent:0;mso-height-percent:0;mso-position-horizontal-relative:page;mso-position-vertical-relative:page;mso-width-percent:0;mso-height-percent:0" from="55.45pt,111.35pt" to="573.45pt,111.35pt">
            <w10:wrap anchorx="page" anchory="page"/>
          </v:line>
        </w:pict>
      </w:r>
    </w:p>
    <w:p w14:paraId="7C9C7C2E" w14:textId="77777777" w:rsidR="0031673C" w:rsidRDefault="00715534">
      <w:pPr>
        <w:spacing w:before="90" w:line="275" w:lineRule="exact"/>
        <w:ind w:left="109"/>
        <w:rPr>
          <w:rFonts w:ascii="Times New Roman" w:hAnsi="Times New Roman"/>
          <w:b/>
          <w:sz w:val="24"/>
        </w:rPr>
      </w:pPr>
      <w:r>
        <w:rPr>
          <w:noProof/>
        </w:rPr>
        <w:drawing>
          <wp:anchor distT="0" distB="0" distL="0" distR="0" simplePos="0" relativeHeight="251656704" behindDoc="0" locked="0" layoutInCell="1" allowOverlap="1" wp14:anchorId="075C29F8" wp14:editId="75C2BFA5">
            <wp:simplePos x="0" y="0"/>
            <wp:positionH relativeFrom="page">
              <wp:posOffset>5821560</wp:posOffset>
            </wp:positionH>
            <wp:positionV relativeFrom="paragraph">
              <wp:posOffset>-144994</wp:posOffset>
            </wp:positionV>
            <wp:extent cx="1041399" cy="1041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399" cy="1041400"/>
                    </a:xfrm>
                    <a:prstGeom prst="rect">
                      <a:avLst/>
                    </a:prstGeom>
                  </pic:spPr>
                </pic:pic>
              </a:graphicData>
            </a:graphic>
          </wp:anchor>
        </w:drawing>
      </w:r>
      <w:r>
        <w:rPr>
          <w:rFonts w:ascii="Times New Roman" w:hAnsi="Times New Roman"/>
          <w:sz w:val="24"/>
        </w:rPr>
        <w:t xml:space="preserve">San Francisco </w:t>
      </w:r>
      <w:r>
        <w:rPr>
          <w:rFonts w:ascii="Times New Roman" w:hAnsi="Times New Roman"/>
          <w:b/>
          <w:sz w:val="24"/>
        </w:rPr>
        <w:t>GYROTONIC®</w:t>
      </w:r>
    </w:p>
    <w:p w14:paraId="1A54F69C" w14:textId="77777777" w:rsidR="0031673C" w:rsidRDefault="00715534">
      <w:pPr>
        <w:ind w:left="109" w:right="7002"/>
        <w:rPr>
          <w:rFonts w:ascii="Times New Roman"/>
          <w:sz w:val="24"/>
        </w:rPr>
      </w:pPr>
      <w:r>
        <w:rPr>
          <w:rFonts w:ascii="Times New Roman"/>
          <w:sz w:val="24"/>
        </w:rPr>
        <w:t>26 7</w:t>
      </w:r>
      <w:r>
        <w:rPr>
          <w:rFonts w:ascii="Times New Roman"/>
          <w:sz w:val="24"/>
          <w:vertAlign w:val="superscript"/>
        </w:rPr>
        <w:t>th</w:t>
      </w:r>
      <w:r>
        <w:rPr>
          <w:rFonts w:ascii="Times New Roman"/>
          <w:sz w:val="24"/>
        </w:rPr>
        <w:t xml:space="preserve"> Street, 4</w:t>
      </w:r>
      <w:r>
        <w:rPr>
          <w:rFonts w:ascii="Times New Roman"/>
          <w:sz w:val="24"/>
          <w:vertAlign w:val="superscript"/>
        </w:rPr>
        <w:t>th</w:t>
      </w:r>
      <w:r>
        <w:rPr>
          <w:rFonts w:ascii="Times New Roman"/>
          <w:sz w:val="24"/>
        </w:rPr>
        <w:t xml:space="preserve"> Floor San Francisco, CA </w:t>
      </w:r>
      <w:r>
        <w:rPr>
          <w:rFonts w:ascii="Times New Roman"/>
          <w:spacing w:val="-3"/>
          <w:sz w:val="24"/>
        </w:rPr>
        <w:t xml:space="preserve">94103 </w:t>
      </w:r>
      <w:r>
        <w:rPr>
          <w:rFonts w:ascii="Times New Roman"/>
          <w:sz w:val="24"/>
        </w:rPr>
        <w:t>(415) 863-3719</w:t>
      </w:r>
    </w:p>
    <w:p w14:paraId="488588ED" w14:textId="77777777" w:rsidR="0031673C" w:rsidRDefault="00444D91">
      <w:pPr>
        <w:spacing w:before="1"/>
        <w:ind w:left="109"/>
        <w:rPr>
          <w:rFonts w:ascii="Times New Roman"/>
          <w:sz w:val="24"/>
        </w:rPr>
      </w:pPr>
      <w:hyperlink r:id="rId8">
        <w:r w:rsidR="00715534">
          <w:rPr>
            <w:rFonts w:ascii="Times New Roman"/>
            <w:sz w:val="24"/>
          </w:rPr>
          <w:t>www.sfgyrotonic.com</w:t>
        </w:r>
      </w:hyperlink>
    </w:p>
    <w:p w14:paraId="45E2C629" w14:textId="77777777" w:rsidR="0031673C" w:rsidRDefault="0031673C">
      <w:pPr>
        <w:pStyle w:val="BodyText"/>
        <w:ind w:left="0"/>
        <w:rPr>
          <w:rFonts w:ascii="Times New Roman"/>
          <w:sz w:val="20"/>
        </w:rPr>
      </w:pPr>
    </w:p>
    <w:p w14:paraId="27D8F979" w14:textId="77777777" w:rsidR="0031673C" w:rsidRDefault="0031673C">
      <w:pPr>
        <w:pStyle w:val="BodyText"/>
        <w:ind w:left="0"/>
        <w:rPr>
          <w:rFonts w:ascii="Times New Roman"/>
          <w:sz w:val="20"/>
        </w:rPr>
      </w:pPr>
    </w:p>
    <w:p w14:paraId="49E763FC" w14:textId="77777777" w:rsidR="0031673C" w:rsidRDefault="0031673C">
      <w:pPr>
        <w:pStyle w:val="BodyText"/>
        <w:spacing w:before="6"/>
        <w:ind w:left="0"/>
        <w:rPr>
          <w:rFonts w:ascii="Times New Roman"/>
          <w:sz w:val="16"/>
        </w:rPr>
      </w:pPr>
    </w:p>
    <w:p w14:paraId="4CF389E5" w14:textId="77777777" w:rsidR="0031673C" w:rsidRDefault="00715534">
      <w:pPr>
        <w:spacing w:before="99"/>
        <w:ind w:left="659"/>
        <w:rPr>
          <w:rFonts w:ascii="Times New Roman" w:hAnsi="Times New Roman"/>
          <w:b/>
          <w:sz w:val="40"/>
        </w:rPr>
      </w:pPr>
      <w:r>
        <w:rPr>
          <w:sz w:val="40"/>
          <w:u w:val="thick"/>
        </w:rPr>
        <w:t xml:space="preserve">WELCOME TO SAN FRANCISCO </w:t>
      </w:r>
      <w:r>
        <w:rPr>
          <w:rFonts w:ascii="Times New Roman" w:hAnsi="Times New Roman"/>
          <w:b/>
          <w:sz w:val="40"/>
          <w:u w:val="thick"/>
        </w:rPr>
        <w:t>GYROTONIC®</w:t>
      </w:r>
    </w:p>
    <w:p w14:paraId="35FDFDBE" w14:textId="77777777" w:rsidR="0031673C" w:rsidRDefault="0031673C">
      <w:pPr>
        <w:pStyle w:val="BodyText"/>
        <w:spacing w:before="3"/>
        <w:ind w:left="0"/>
        <w:rPr>
          <w:rFonts w:ascii="Times New Roman"/>
          <w:b/>
          <w:sz w:val="20"/>
        </w:rPr>
      </w:pPr>
    </w:p>
    <w:p w14:paraId="6BFC3CE9" w14:textId="77777777" w:rsidR="0031673C" w:rsidRDefault="00715534">
      <w:pPr>
        <w:pStyle w:val="BodyText"/>
        <w:spacing w:before="99"/>
        <w:ind w:right="122"/>
      </w:pPr>
      <w:r>
        <w:t>We are located at 26 7</w:t>
      </w:r>
      <w:proofErr w:type="spellStart"/>
      <w:r>
        <w:rPr>
          <w:position w:val="7"/>
          <w:sz w:val="18"/>
        </w:rPr>
        <w:t>th</w:t>
      </w:r>
      <w:proofErr w:type="spellEnd"/>
      <w:r>
        <w:rPr>
          <w:position w:val="7"/>
          <w:sz w:val="18"/>
        </w:rPr>
        <w:t xml:space="preserve"> </w:t>
      </w:r>
      <w:r>
        <w:t>Street in the heart of downtown San Francisco. This is a traditionally diverse, urban business area that is centrally located and easily accessed by public transportation. Home of Twitter, Uber, SF Opera, SF Ballet, the Civic Center Farmers’ Market, and the newly renovated Museum of Modern Art. This is an area that is vibrant and</w:t>
      </w:r>
      <w:r>
        <w:rPr>
          <w:spacing w:val="-5"/>
        </w:rPr>
        <w:t xml:space="preserve"> </w:t>
      </w:r>
      <w:r>
        <w:t>colorful.</w:t>
      </w:r>
    </w:p>
    <w:p w14:paraId="46B99D25" w14:textId="77777777" w:rsidR="0031673C" w:rsidRDefault="0031673C">
      <w:pPr>
        <w:pStyle w:val="BodyText"/>
        <w:spacing w:before="9"/>
        <w:ind w:left="0"/>
        <w:rPr>
          <w:sz w:val="27"/>
        </w:rPr>
      </w:pPr>
    </w:p>
    <w:p w14:paraId="59CE80DD" w14:textId="77777777" w:rsidR="0031673C" w:rsidRDefault="00715534">
      <w:pPr>
        <w:pStyle w:val="BodyText"/>
        <w:spacing w:before="1" w:line="242" w:lineRule="auto"/>
        <w:ind w:right="263"/>
      </w:pPr>
      <w:r>
        <w:t>As with any large metropolitan urban area, be aware of your surroundings as well as your valuables.</w:t>
      </w:r>
    </w:p>
    <w:p w14:paraId="623271C1" w14:textId="77777777" w:rsidR="0031673C" w:rsidRDefault="0031673C">
      <w:pPr>
        <w:pStyle w:val="BodyText"/>
        <w:spacing w:before="8"/>
        <w:ind w:left="0"/>
        <w:rPr>
          <w:sz w:val="18"/>
        </w:rPr>
      </w:pPr>
    </w:p>
    <w:p w14:paraId="4442E04A" w14:textId="77777777" w:rsidR="0031673C" w:rsidRDefault="00715534">
      <w:pPr>
        <w:pStyle w:val="Heading1"/>
        <w:spacing w:before="102"/>
        <w:ind w:left="3288" w:right="3288"/>
        <w:jc w:val="center"/>
        <w:rPr>
          <w:u w:val="none"/>
        </w:rPr>
      </w:pPr>
      <w:r>
        <w:rPr>
          <w:u w:val="thick"/>
        </w:rPr>
        <w:t>HOW TO GET TO US:</w:t>
      </w:r>
    </w:p>
    <w:p w14:paraId="54A3554B" w14:textId="77777777" w:rsidR="0031673C" w:rsidRDefault="0031673C">
      <w:pPr>
        <w:pStyle w:val="BodyText"/>
        <w:spacing w:before="10"/>
        <w:ind w:left="0"/>
        <w:rPr>
          <w:b/>
          <w:sz w:val="23"/>
        </w:rPr>
      </w:pPr>
    </w:p>
    <w:p w14:paraId="190BF2FE" w14:textId="77777777" w:rsidR="0031673C" w:rsidRDefault="00715534">
      <w:pPr>
        <w:pStyle w:val="Heading2"/>
        <w:spacing w:before="98"/>
      </w:pPr>
      <w:r>
        <w:t>By MUNI (above and below ground busses):</w:t>
      </w:r>
    </w:p>
    <w:p w14:paraId="7A75BE74" w14:textId="77777777" w:rsidR="0031673C" w:rsidRDefault="00715534">
      <w:pPr>
        <w:pStyle w:val="BodyText"/>
        <w:ind w:right="1201"/>
      </w:pPr>
      <w:r>
        <w:t>Take any of these buses to the intersection of 7</w:t>
      </w:r>
      <w:proofErr w:type="spellStart"/>
      <w:r>
        <w:rPr>
          <w:position w:val="7"/>
          <w:sz w:val="18"/>
        </w:rPr>
        <w:t>th</w:t>
      </w:r>
      <w:proofErr w:type="spellEnd"/>
      <w:r>
        <w:rPr>
          <w:position w:val="7"/>
          <w:sz w:val="18"/>
        </w:rPr>
        <w:t xml:space="preserve"> </w:t>
      </w:r>
      <w:r>
        <w:t>and Market Streets: 6 - 7 - 9 - 19 - 21 - F (the 5 bus is one block up on McAlister and 7</w:t>
      </w:r>
      <w:proofErr w:type="spellStart"/>
      <w:r>
        <w:rPr>
          <w:position w:val="7"/>
          <w:sz w:val="18"/>
        </w:rPr>
        <w:t>th</w:t>
      </w:r>
      <w:proofErr w:type="spellEnd"/>
      <w:r>
        <w:t>) Take any of these underground lines to the Civic Center Station:</w:t>
      </w:r>
    </w:p>
    <w:p w14:paraId="12187396" w14:textId="77777777" w:rsidR="0031673C" w:rsidRDefault="00715534">
      <w:pPr>
        <w:pStyle w:val="BodyText"/>
        <w:spacing w:line="327" w:lineRule="exact"/>
      </w:pPr>
      <w:r>
        <w:t>J, K, T, L, M, or N</w:t>
      </w:r>
    </w:p>
    <w:p w14:paraId="4F16F651" w14:textId="77777777" w:rsidR="00786DAC" w:rsidRDefault="00715534" w:rsidP="00786DAC">
      <w:pPr>
        <w:pStyle w:val="BodyText"/>
        <w:spacing w:before="2" w:line="327" w:lineRule="exact"/>
      </w:pPr>
      <w:r>
        <w:t xml:space="preserve">Obtain a transfer from the driver </w:t>
      </w:r>
      <w:r w:rsidR="00F4305B">
        <w:t xml:space="preserve">or use Muni Mobile app to pay for your ride. </w:t>
      </w:r>
      <w:r w:rsidR="00786DAC">
        <w:br/>
        <w:t>Fare:</w:t>
      </w:r>
      <w:r w:rsidR="00786DAC">
        <w:rPr>
          <w:spacing w:val="61"/>
        </w:rPr>
        <w:t xml:space="preserve"> </w:t>
      </w:r>
      <w:r w:rsidR="00786DAC">
        <w:t>$2.50 if paying electronically, $3.00 if paying directly to the driver in cash</w:t>
      </w:r>
    </w:p>
    <w:p w14:paraId="3EF45D70" w14:textId="77777777" w:rsidR="0031673C" w:rsidRDefault="0031673C" w:rsidP="00786DAC">
      <w:pPr>
        <w:pStyle w:val="BodyText"/>
        <w:spacing w:line="327" w:lineRule="exact"/>
        <w:ind w:left="0"/>
      </w:pPr>
    </w:p>
    <w:p w14:paraId="3FB16DA0" w14:textId="77777777" w:rsidR="0031673C" w:rsidRDefault="0031673C">
      <w:pPr>
        <w:pStyle w:val="BodyText"/>
        <w:spacing w:before="1"/>
        <w:ind w:left="0"/>
      </w:pPr>
    </w:p>
    <w:p w14:paraId="14C76819" w14:textId="77777777" w:rsidR="0031673C" w:rsidRDefault="00715534">
      <w:pPr>
        <w:pStyle w:val="Heading2"/>
        <w:jc w:val="both"/>
      </w:pPr>
      <w:r>
        <w:t>By BART (rapid transit):</w:t>
      </w:r>
    </w:p>
    <w:p w14:paraId="40F139CF" w14:textId="77777777" w:rsidR="0031673C" w:rsidRPr="00F4305B" w:rsidRDefault="00F4305B" w:rsidP="00F4305B">
      <w:pPr>
        <w:pStyle w:val="Heading2"/>
        <w:rPr>
          <w:b w:val="0"/>
        </w:rPr>
      </w:pPr>
      <w:r w:rsidRPr="00F4305B">
        <w:rPr>
          <w:b w:val="0"/>
        </w:rPr>
        <w:t xml:space="preserve">You will need to purchase a Clipper Card to ride BART. </w:t>
      </w:r>
      <w:r>
        <w:rPr>
          <w:b w:val="0"/>
        </w:rPr>
        <w:t xml:space="preserve">Learn more at </w:t>
      </w:r>
      <w:hyperlink r:id="rId9" w:history="1">
        <w:r w:rsidRPr="00F4305B">
          <w:rPr>
            <w:rStyle w:val="Hyperlink"/>
            <w:b w:val="0"/>
          </w:rPr>
          <w:t>https://www.clippercard.com/ClipperWeb/</w:t>
        </w:r>
      </w:hyperlink>
      <w:r>
        <w:rPr>
          <w:b w:val="0"/>
        </w:rPr>
        <w:t xml:space="preserve"> and purchase online or at the station. Clipper Cards are also good for MUNI rides.  </w:t>
      </w:r>
      <w:r>
        <w:rPr>
          <w:b w:val="0"/>
        </w:rPr>
        <w:br/>
      </w:r>
      <w:r w:rsidRPr="00F4305B">
        <w:rPr>
          <w:b w:val="0"/>
        </w:rPr>
        <w:t xml:space="preserve">We are located at Civic Center </w:t>
      </w:r>
      <w:r>
        <w:rPr>
          <w:b w:val="0"/>
        </w:rPr>
        <w:t xml:space="preserve">BART </w:t>
      </w:r>
      <w:r w:rsidRPr="00F4305B">
        <w:rPr>
          <w:b w:val="0"/>
        </w:rPr>
        <w:t xml:space="preserve">Station. </w:t>
      </w:r>
      <w:r w:rsidRPr="00F4305B">
        <w:rPr>
          <w:b w:val="0"/>
        </w:rPr>
        <w:br/>
      </w:r>
      <w:r w:rsidR="00715534" w:rsidRPr="00F4305B">
        <w:rPr>
          <w:b w:val="0"/>
        </w:rPr>
        <w:t>BART goes directly from San Francisco Airport and Oakland Airport to Civic Center Station. From the Oakland airport however, you need to transfer to a San Francisco bound train at Oakland/Coliseum station.</w:t>
      </w:r>
    </w:p>
    <w:p w14:paraId="014392EB" w14:textId="77777777" w:rsidR="0031673C" w:rsidRDefault="00715534">
      <w:pPr>
        <w:pStyle w:val="BodyText"/>
        <w:ind w:right="4821"/>
      </w:pPr>
      <w:r>
        <w:t>Fare: Depends on destination. Example:</w:t>
      </w:r>
    </w:p>
    <w:p w14:paraId="6784F65D" w14:textId="4DC6C09D" w:rsidR="0031673C" w:rsidRDefault="00715534" w:rsidP="00BE3ED1">
      <w:pPr>
        <w:pStyle w:val="BodyText"/>
        <w:ind w:right="40"/>
        <w:sectPr w:rsidR="0031673C">
          <w:type w:val="continuous"/>
          <w:pgSz w:w="12240" w:h="15840"/>
          <w:pgMar w:top="400" w:right="1320" w:bottom="280" w:left="1340" w:header="720" w:footer="720" w:gutter="0"/>
          <w:cols w:space="720"/>
        </w:sectPr>
      </w:pPr>
      <w:r>
        <w:t>Anywhere within the city proper- $</w:t>
      </w:r>
      <w:r w:rsidR="00786DAC">
        <w:t>2.15</w:t>
      </w:r>
      <w:r>
        <w:t xml:space="preserve"> </w:t>
      </w:r>
      <w:r w:rsidR="00786DAC">
        <w:br/>
      </w:r>
      <w:r>
        <w:t>SF Airport to Civic Center- $</w:t>
      </w:r>
      <w:r w:rsidR="00F4305B">
        <w:t>10</w:t>
      </w:r>
      <w:r w:rsidR="00F4305B">
        <w:br/>
      </w:r>
      <w:r>
        <w:t>Oakland Airport to Civic Center- $</w:t>
      </w:r>
      <w:r w:rsidR="00F4305B">
        <w:t>11.40</w:t>
      </w:r>
      <w:r w:rsidR="00786DAC">
        <w:br/>
        <w:t xml:space="preserve">Learn more about schedule and fares at </w:t>
      </w:r>
      <w:hyperlink r:id="rId10" w:history="1">
        <w:r w:rsidR="00786DAC" w:rsidRPr="00786DAC">
          <w:rPr>
            <w:rStyle w:val="Hyperlink"/>
          </w:rPr>
          <w:t>https://www.bart.gov/</w:t>
        </w:r>
      </w:hyperlink>
    </w:p>
    <w:p w14:paraId="59A4FA89" w14:textId="52B6CD27" w:rsidR="0031673C" w:rsidRDefault="0031673C" w:rsidP="00A92BBD">
      <w:pPr>
        <w:pStyle w:val="BodyText"/>
        <w:ind w:left="0"/>
        <w:rPr>
          <w:b/>
        </w:rPr>
      </w:pPr>
    </w:p>
    <w:p w14:paraId="49E93C17" w14:textId="13B31FEA" w:rsidR="00BE3ED1" w:rsidRDefault="00BE3ED1" w:rsidP="00A92BBD">
      <w:pPr>
        <w:pStyle w:val="BodyText"/>
        <w:ind w:left="0"/>
        <w:rPr>
          <w:b/>
        </w:rPr>
      </w:pPr>
    </w:p>
    <w:p w14:paraId="59DC1A84" w14:textId="2B2B75A4" w:rsidR="00BE3ED1" w:rsidRPr="00BE3ED1" w:rsidRDefault="00BE3ED1" w:rsidP="00BE3ED1">
      <w:pPr>
        <w:pStyle w:val="BodyText"/>
        <w:ind w:left="0"/>
        <w:jc w:val="center"/>
        <w:rPr>
          <w:b/>
          <w:sz w:val="32"/>
          <w:szCs w:val="32"/>
          <w:u w:val="single"/>
        </w:rPr>
      </w:pPr>
      <w:r w:rsidRPr="00BE3ED1">
        <w:rPr>
          <w:b/>
          <w:sz w:val="32"/>
          <w:szCs w:val="32"/>
          <w:u w:val="single"/>
        </w:rPr>
        <w:t>WHERE TO PARK</w:t>
      </w:r>
    </w:p>
    <w:p w14:paraId="292C3974" w14:textId="116D6C74" w:rsidR="00277846" w:rsidRDefault="00277846" w:rsidP="00A92BBD">
      <w:pPr>
        <w:pStyle w:val="BodyText"/>
        <w:ind w:left="0"/>
        <w:rPr>
          <w:b/>
        </w:rPr>
      </w:pPr>
    </w:p>
    <w:p w14:paraId="597484CF" w14:textId="4DE5828A" w:rsidR="008B3C88" w:rsidRPr="00277846" w:rsidRDefault="00D03D2A" w:rsidP="00A92BBD">
      <w:pPr>
        <w:pStyle w:val="BodyText"/>
        <w:ind w:left="0"/>
        <w:rPr>
          <w:b/>
        </w:rPr>
      </w:pPr>
      <w:r>
        <w:rPr>
          <w:noProof/>
        </w:rPr>
        <w:drawing>
          <wp:anchor distT="0" distB="0" distL="114300" distR="114300" simplePos="0" relativeHeight="251659776" behindDoc="1" locked="0" layoutInCell="1" allowOverlap="1" wp14:anchorId="38B572E6" wp14:editId="4076563B">
            <wp:simplePos x="0" y="0"/>
            <wp:positionH relativeFrom="column">
              <wp:posOffset>-1905</wp:posOffset>
            </wp:positionH>
            <wp:positionV relativeFrom="paragraph">
              <wp:posOffset>5013590</wp:posOffset>
            </wp:positionV>
            <wp:extent cx="6083300" cy="2555875"/>
            <wp:effectExtent l="25400" t="25400" r="12700" b="9525"/>
            <wp:wrapNone/>
            <wp:docPr id="7" name="Picture 7" descr="Chart, 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calendar&#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6083300" cy="2555875"/>
                    </a:xfrm>
                    <a:prstGeom prst="rect">
                      <a:avLst/>
                    </a:prstGeom>
                    <a:ln w="25400">
                      <a:solidFill>
                        <a:schemeClr val="tx1"/>
                      </a:solid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684" w:tblpY="-50"/>
        <w:tblW w:w="11313" w:type="dxa"/>
        <w:tblLook w:val="04A0" w:firstRow="1" w:lastRow="0" w:firstColumn="1" w:lastColumn="0" w:noHBand="0" w:noVBand="1"/>
      </w:tblPr>
      <w:tblGrid>
        <w:gridCol w:w="2088"/>
        <w:gridCol w:w="2700"/>
        <w:gridCol w:w="4680"/>
        <w:gridCol w:w="1845"/>
      </w:tblGrid>
      <w:tr w:rsidR="00277846" w:rsidRPr="00277846" w14:paraId="30646EDF" w14:textId="77777777" w:rsidTr="00D03D2A">
        <w:trPr>
          <w:trHeight w:val="593"/>
        </w:trPr>
        <w:tc>
          <w:tcPr>
            <w:tcW w:w="2088" w:type="dxa"/>
          </w:tcPr>
          <w:p w14:paraId="20A4EF42" w14:textId="77777777" w:rsidR="00277846" w:rsidRPr="00277846" w:rsidRDefault="00277846" w:rsidP="00D03D2A">
            <w:pPr>
              <w:pStyle w:val="BodyText"/>
              <w:ind w:left="0"/>
              <w:rPr>
                <w:b/>
                <w:sz w:val="26"/>
                <w:szCs w:val="26"/>
              </w:rPr>
            </w:pPr>
            <w:r w:rsidRPr="00277846">
              <w:rPr>
                <w:b/>
                <w:sz w:val="26"/>
                <w:szCs w:val="26"/>
              </w:rPr>
              <w:t>Name of Garage</w:t>
            </w:r>
          </w:p>
        </w:tc>
        <w:tc>
          <w:tcPr>
            <w:tcW w:w="2700" w:type="dxa"/>
          </w:tcPr>
          <w:p w14:paraId="727B81D4" w14:textId="77777777" w:rsidR="00277846" w:rsidRPr="00277846" w:rsidRDefault="00277846" w:rsidP="00D03D2A">
            <w:pPr>
              <w:pStyle w:val="BodyText"/>
              <w:ind w:left="0"/>
              <w:rPr>
                <w:b/>
                <w:sz w:val="26"/>
                <w:szCs w:val="26"/>
              </w:rPr>
            </w:pPr>
            <w:r w:rsidRPr="00277846">
              <w:rPr>
                <w:b/>
                <w:sz w:val="26"/>
                <w:szCs w:val="26"/>
              </w:rPr>
              <w:t>Address/Entrance</w:t>
            </w:r>
          </w:p>
        </w:tc>
        <w:tc>
          <w:tcPr>
            <w:tcW w:w="4680" w:type="dxa"/>
          </w:tcPr>
          <w:p w14:paraId="07308D77" w14:textId="77777777" w:rsidR="00277846" w:rsidRPr="00277846" w:rsidRDefault="00277846" w:rsidP="00D03D2A">
            <w:pPr>
              <w:pStyle w:val="BodyText"/>
              <w:ind w:left="0"/>
              <w:rPr>
                <w:b/>
                <w:sz w:val="26"/>
                <w:szCs w:val="26"/>
              </w:rPr>
            </w:pPr>
            <w:r w:rsidRPr="00277846">
              <w:rPr>
                <w:b/>
                <w:sz w:val="26"/>
                <w:szCs w:val="26"/>
              </w:rPr>
              <w:t>Hourly and Daily Rates</w:t>
            </w:r>
          </w:p>
        </w:tc>
        <w:tc>
          <w:tcPr>
            <w:tcW w:w="1845" w:type="dxa"/>
          </w:tcPr>
          <w:p w14:paraId="6CAFD3FC" w14:textId="77777777" w:rsidR="00277846" w:rsidRPr="00277846" w:rsidRDefault="00277846" w:rsidP="00D03D2A">
            <w:pPr>
              <w:pStyle w:val="BodyText"/>
              <w:ind w:left="0"/>
              <w:rPr>
                <w:b/>
                <w:sz w:val="26"/>
                <w:szCs w:val="26"/>
              </w:rPr>
            </w:pPr>
            <w:r w:rsidRPr="00277846">
              <w:rPr>
                <w:b/>
                <w:sz w:val="26"/>
                <w:szCs w:val="26"/>
              </w:rPr>
              <w:t>Distance from SFG</w:t>
            </w:r>
          </w:p>
        </w:tc>
      </w:tr>
      <w:tr w:rsidR="00277846" w14:paraId="39BE0E0A" w14:textId="77777777" w:rsidTr="00D03D2A">
        <w:trPr>
          <w:trHeight w:val="1297"/>
        </w:trPr>
        <w:tc>
          <w:tcPr>
            <w:tcW w:w="2088" w:type="dxa"/>
          </w:tcPr>
          <w:p w14:paraId="7F05A69A" w14:textId="77777777" w:rsidR="00277846" w:rsidRDefault="00277846" w:rsidP="00D03D2A">
            <w:pPr>
              <w:pStyle w:val="BodyText"/>
              <w:ind w:left="0"/>
            </w:pPr>
            <w:r>
              <w:t>Trinity Place Parking Garage</w:t>
            </w:r>
          </w:p>
          <w:p w14:paraId="17FE3276" w14:textId="2E74944A" w:rsidR="000017AD" w:rsidRDefault="000017AD" w:rsidP="00D03D2A">
            <w:pPr>
              <w:pStyle w:val="BodyText"/>
              <w:ind w:left="0"/>
            </w:pPr>
            <w:r>
              <w:t>(Whole Foods Garage)</w:t>
            </w:r>
          </w:p>
        </w:tc>
        <w:tc>
          <w:tcPr>
            <w:tcW w:w="2700" w:type="dxa"/>
          </w:tcPr>
          <w:p w14:paraId="0DE29D5B" w14:textId="77777777" w:rsidR="00277846" w:rsidRDefault="00277846" w:rsidP="00D03D2A">
            <w:pPr>
              <w:pStyle w:val="BodyText"/>
              <w:ind w:left="0"/>
            </w:pPr>
            <w:r>
              <w:t xml:space="preserve">Two entrances: </w:t>
            </w:r>
          </w:p>
          <w:p w14:paraId="49BB6049" w14:textId="0D2E7D6E" w:rsidR="00277846" w:rsidRDefault="00277846" w:rsidP="00D03D2A">
            <w:pPr>
              <w:pStyle w:val="BodyText"/>
            </w:pPr>
            <w:r>
              <w:t>-</w:t>
            </w:r>
            <w:r w:rsidR="00B30848">
              <w:t xml:space="preserve">1: </w:t>
            </w:r>
            <w:r>
              <w:t>33 8</w:t>
            </w:r>
            <w:r w:rsidRPr="007156B0">
              <w:rPr>
                <w:vertAlign w:val="superscript"/>
              </w:rPr>
              <w:t>th</w:t>
            </w:r>
            <w:r>
              <w:t xml:space="preserve"> St. </w:t>
            </w:r>
          </w:p>
          <w:p w14:paraId="34699B26" w14:textId="75E2BD06" w:rsidR="00277846" w:rsidRDefault="00277846" w:rsidP="00D03D2A">
            <w:pPr>
              <w:pStyle w:val="BodyText"/>
            </w:pPr>
            <w:r>
              <w:t>-</w:t>
            </w:r>
            <w:r w:rsidR="00B30848">
              <w:t xml:space="preserve">2: </w:t>
            </w:r>
            <w:r>
              <w:t xml:space="preserve">1188 Mission St. </w:t>
            </w:r>
          </w:p>
        </w:tc>
        <w:tc>
          <w:tcPr>
            <w:tcW w:w="4680" w:type="dxa"/>
          </w:tcPr>
          <w:p w14:paraId="5271D759" w14:textId="77777777" w:rsidR="00277846" w:rsidRDefault="00277846" w:rsidP="00D03D2A">
            <w:pPr>
              <w:pStyle w:val="BodyText"/>
              <w:ind w:left="0"/>
            </w:pPr>
            <w:r>
              <w:t>20 mins = $5</w:t>
            </w:r>
          </w:p>
          <w:p w14:paraId="745F434D" w14:textId="77777777" w:rsidR="00277846" w:rsidRDefault="00277846" w:rsidP="00D03D2A">
            <w:pPr>
              <w:pStyle w:val="BodyText"/>
              <w:ind w:left="0"/>
            </w:pPr>
            <w:r>
              <w:t>Up to 12 hours = $25</w:t>
            </w:r>
          </w:p>
          <w:p w14:paraId="05A5D63D" w14:textId="77777777" w:rsidR="00277846" w:rsidRDefault="00277846" w:rsidP="00D03D2A">
            <w:pPr>
              <w:pStyle w:val="BodyText"/>
              <w:ind w:left="0"/>
            </w:pPr>
            <w:r>
              <w:t>Early Bird (in before 9am) = $20</w:t>
            </w:r>
          </w:p>
        </w:tc>
        <w:tc>
          <w:tcPr>
            <w:tcW w:w="1845" w:type="dxa"/>
          </w:tcPr>
          <w:p w14:paraId="46189FFA" w14:textId="77777777" w:rsidR="00277846" w:rsidRDefault="00277846" w:rsidP="00D03D2A">
            <w:pPr>
              <w:pStyle w:val="BodyText"/>
              <w:ind w:left="0"/>
            </w:pPr>
            <w:proofErr w:type="gramStart"/>
            <w:r>
              <w:t>1 minute</w:t>
            </w:r>
            <w:proofErr w:type="gramEnd"/>
            <w:r>
              <w:t xml:space="preserve"> walk to SFG </w:t>
            </w:r>
          </w:p>
        </w:tc>
      </w:tr>
      <w:tr w:rsidR="008B3C88" w14:paraId="42651FD8" w14:textId="77777777" w:rsidTr="00D03D2A">
        <w:trPr>
          <w:trHeight w:val="1377"/>
        </w:trPr>
        <w:tc>
          <w:tcPr>
            <w:tcW w:w="2088" w:type="dxa"/>
          </w:tcPr>
          <w:p w14:paraId="3A2EE7A0" w14:textId="044194E7" w:rsidR="008B3C88" w:rsidRDefault="008B3C88" w:rsidP="00D03D2A">
            <w:pPr>
              <w:pStyle w:val="BodyText"/>
              <w:ind w:left="0"/>
            </w:pPr>
            <w:r>
              <w:t>SOMA Grand Garage</w:t>
            </w:r>
          </w:p>
        </w:tc>
        <w:tc>
          <w:tcPr>
            <w:tcW w:w="2700" w:type="dxa"/>
          </w:tcPr>
          <w:p w14:paraId="1EC18BF9" w14:textId="77777777" w:rsidR="000017AD" w:rsidRDefault="000017AD" w:rsidP="00D03D2A">
            <w:pPr>
              <w:pStyle w:val="BodyText"/>
              <w:ind w:left="0"/>
            </w:pPr>
            <w:r>
              <w:t>Two entrances:</w:t>
            </w:r>
          </w:p>
          <w:p w14:paraId="3CAFAD65" w14:textId="77777777" w:rsidR="008B3C88" w:rsidRDefault="000017AD" w:rsidP="00D03D2A">
            <w:pPr>
              <w:pStyle w:val="BodyText"/>
            </w:pPr>
            <w:r>
              <w:t xml:space="preserve">-1: </w:t>
            </w:r>
            <w:r w:rsidR="008B3C88">
              <w:t>1160 Mission St.</w:t>
            </w:r>
          </w:p>
          <w:p w14:paraId="3478BF7D" w14:textId="4EB1C4CA" w:rsidR="000017AD" w:rsidRDefault="000017AD" w:rsidP="00D03D2A">
            <w:pPr>
              <w:pStyle w:val="BodyText"/>
            </w:pPr>
            <w:r>
              <w:t>-2: Stevenson St. Alleyway</w:t>
            </w:r>
          </w:p>
        </w:tc>
        <w:tc>
          <w:tcPr>
            <w:tcW w:w="4680" w:type="dxa"/>
          </w:tcPr>
          <w:p w14:paraId="4C275159" w14:textId="77777777" w:rsidR="000017AD" w:rsidRDefault="000017AD" w:rsidP="00D03D2A">
            <w:pPr>
              <w:pStyle w:val="BodyText"/>
              <w:ind w:left="0"/>
            </w:pPr>
            <w:r>
              <w:t>Early Bird (in before 9am) = $20</w:t>
            </w:r>
          </w:p>
          <w:p w14:paraId="1756FA80" w14:textId="20B6A516" w:rsidR="000017AD" w:rsidRDefault="000017AD" w:rsidP="00D03D2A">
            <w:pPr>
              <w:pStyle w:val="BodyText"/>
              <w:ind w:left="0"/>
            </w:pPr>
            <w:r>
              <w:t>Maximum = $40</w:t>
            </w:r>
          </w:p>
        </w:tc>
        <w:tc>
          <w:tcPr>
            <w:tcW w:w="1845" w:type="dxa"/>
          </w:tcPr>
          <w:p w14:paraId="7ED4BD0A" w14:textId="68321899" w:rsidR="008B3C88" w:rsidRDefault="000017AD" w:rsidP="00D03D2A">
            <w:pPr>
              <w:pStyle w:val="BodyText"/>
              <w:ind w:left="0"/>
            </w:pPr>
            <w:proofErr w:type="gramStart"/>
            <w:r>
              <w:t>1 minute</w:t>
            </w:r>
            <w:proofErr w:type="gramEnd"/>
            <w:r>
              <w:t xml:space="preserve"> walk to SFG </w:t>
            </w:r>
          </w:p>
        </w:tc>
      </w:tr>
      <w:tr w:rsidR="00277846" w14:paraId="36FEB0A2" w14:textId="77777777" w:rsidTr="00D03D2A">
        <w:trPr>
          <w:trHeight w:val="1611"/>
        </w:trPr>
        <w:tc>
          <w:tcPr>
            <w:tcW w:w="2088" w:type="dxa"/>
          </w:tcPr>
          <w:p w14:paraId="4B2D75C4" w14:textId="77777777" w:rsidR="00277846" w:rsidRDefault="00277846" w:rsidP="00D03D2A">
            <w:pPr>
              <w:pStyle w:val="BodyText"/>
              <w:ind w:left="0"/>
            </w:pPr>
            <w:r>
              <w:t>UC Hastings Parking Garage</w:t>
            </w:r>
          </w:p>
        </w:tc>
        <w:tc>
          <w:tcPr>
            <w:tcW w:w="2700" w:type="dxa"/>
          </w:tcPr>
          <w:p w14:paraId="2A0BBBC4" w14:textId="77777777" w:rsidR="00277846" w:rsidRDefault="00277846" w:rsidP="00D03D2A">
            <w:pPr>
              <w:pStyle w:val="BodyText"/>
              <w:ind w:left="0"/>
            </w:pPr>
            <w:r>
              <w:t>367 Larkin St.</w:t>
            </w:r>
          </w:p>
        </w:tc>
        <w:tc>
          <w:tcPr>
            <w:tcW w:w="4680" w:type="dxa"/>
          </w:tcPr>
          <w:p w14:paraId="1F2F26B2" w14:textId="77777777" w:rsidR="00277846" w:rsidRDefault="00277846" w:rsidP="00D03D2A">
            <w:pPr>
              <w:pStyle w:val="BodyText"/>
              <w:ind w:left="0"/>
            </w:pPr>
            <w:r>
              <w:t>Under 1 hour = $3</w:t>
            </w:r>
          </w:p>
          <w:p w14:paraId="6EEC41FE" w14:textId="77777777" w:rsidR="00277846" w:rsidRDefault="00277846" w:rsidP="00D03D2A">
            <w:pPr>
              <w:pStyle w:val="BodyText"/>
              <w:ind w:left="0"/>
            </w:pPr>
            <w:r>
              <w:t>4.5 hours – Maximum = $27</w:t>
            </w:r>
          </w:p>
          <w:p w14:paraId="78ACAA7A" w14:textId="77777777" w:rsidR="00277846" w:rsidRDefault="00277846" w:rsidP="00D03D2A">
            <w:pPr>
              <w:pStyle w:val="BodyText"/>
              <w:ind w:left="0"/>
            </w:pPr>
            <w:r>
              <w:t>Early Bird (in by 9am exit by 7pm, Mon-Fri) = $18</w:t>
            </w:r>
          </w:p>
          <w:p w14:paraId="1314F83E" w14:textId="77777777" w:rsidR="00277846" w:rsidRDefault="00277846" w:rsidP="00D03D2A">
            <w:pPr>
              <w:pStyle w:val="BodyText"/>
              <w:ind w:left="0"/>
            </w:pPr>
            <w:r>
              <w:t>Sunday Rate = $9</w:t>
            </w:r>
          </w:p>
        </w:tc>
        <w:tc>
          <w:tcPr>
            <w:tcW w:w="1845" w:type="dxa"/>
          </w:tcPr>
          <w:p w14:paraId="268427FC" w14:textId="77777777" w:rsidR="00277846" w:rsidRDefault="00277846" w:rsidP="00D03D2A">
            <w:pPr>
              <w:pStyle w:val="BodyText"/>
              <w:ind w:left="0"/>
            </w:pPr>
            <w:proofErr w:type="gramStart"/>
            <w:r>
              <w:t>7 minute</w:t>
            </w:r>
            <w:proofErr w:type="gramEnd"/>
            <w:r>
              <w:t xml:space="preserve"> walk to SFG</w:t>
            </w:r>
          </w:p>
        </w:tc>
      </w:tr>
      <w:tr w:rsidR="00277846" w14:paraId="35FDF80E" w14:textId="77777777" w:rsidTr="00D03D2A">
        <w:trPr>
          <w:trHeight w:val="1297"/>
        </w:trPr>
        <w:tc>
          <w:tcPr>
            <w:tcW w:w="2088" w:type="dxa"/>
          </w:tcPr>
          <w:p w14:paraId="63CB18A2" w14:textId="77777777" w:rsidR="00277846" w:rsidRDefault="00277846" w:rsidP="00D03D2A">
            <w:pPr>
              <w:pStyle w:val="BodyText"/>
              <w:ind w:left="0"/>
            </w:pPr>
            <w:r>
              <w:t>Civic Center Garage – Lot #200</w:t>
            </w:r>
          </w:p>
        </w:tc>
        <w:tc>
          <w:tcPr>
            <w:tcW w:w="2700" w:type="dxa"/>
          </w:tcPr>
          <w:p w14:paraId="017CDA45" w14:textId="77777777" w:rsidR="00277846" w:rsidRDefault="00277846" w:rsidP="00D03D2A">
            <w:pPr>
              <w:pStyle w:val="BodyText"/>
              <w:ind w:left="0"/>
            </w:pPr>
            <w:r>
              <w:t xml:space="preserve">355 McAllister St. </w:t>
            </w:r>
          </w:p>
        </w:tc>
        <w:tc>
          <w:tcPr>
            <w:tcW w:w="4680" w:type="dxa"/>
          </w:tcPr>
          <w:p w14:paraId="2DCE2D42" w14:textId="77777777" w:rsidR="00277846" w:rsidRDefault="00277846" w:rsidP="00D03D2A">
            <w:pPr>
              <w:pStyle w:val="BodyText"/>
              <w:ind w:left="0"/>
            </w:pPr>
            <w:r>
              <w:t>Daily (12 hours) = $29</w:t>
            </w:r>
          </w:p>
          <w:p w14:paraId="59AB0C8D" w14:textId="77777777" w:rsidR="00277846" w:rsidRDefault="00277846" w:rsidP="00D03D2A">
            <w:pPr>
              <w:pStyle w:val="BodyText"/>
              <w:ind w:left="0"/>
            </w:pPr>
            <w:r>
              <w:t>Daily Maximum</w:t>
            </w:r>
          </w:p>
          <w:p w14:paraId="120D5ED2" w14:textId="77777777" w:rsidR="00277846" w:rsidRDefault="00277846" w:rsidP="00D03D2A">
            <w:pPr>
              <w:pStyle w:val="BodyText"/>
              <w:ind w:left="0"/>
            </w:pPr>
            <w:r>
              <w:t>Early Bird (in by 8:30am exit by 7pm, Mon-Fri) = $20</w:t>
            </w:r>
          </w:p>
        </w:tc>
        <w:tc>
          <w:tcPr>
            <w:tcW w:w="1845" w:type="dxa"/>
          </w:tcPr>
          <w:p w14:paraId="25FB5523" w14:textId="77777777" w:rsidR="00277846" w:rsidRDefault="00277846" w:rsidP="00D03D2A">
            <w:pPr>
              <w:pStyle w:val="BodyText"/>
              <w:ind w:left="0"/>
            </w:pPr>
            <w:proofErr w:type="gramStart"/>
            <w:r>
              <w:t>7 minute</w:t>
            </w:r>
            <w:proofErr w:type="gramEnd"/>
            <w:r>
              <w:t xml:space="preserve"> walk to SFG</w:t>
            </w:r>
          </w:p>
        </w:tc>
      </w:tr>
      <w:tr w:rsidR="00277846" w14:paraId="00D7143B" w14:textId="77777777" w:rsidTr="00D03D2A">
        <w:trPr>
          <w:trHeight w:val="441"/>
        </w:trPr>
        <w:tc>
          <w:tcPr>
            <w:tcW w:w="2088" w:type="dxa"/>
          </w:tcPr>
          <w:p w14:paraId="6B2210D8" w14:textId="77777777" w:rsidR="00277846" w:rsidRDefault="00277846" w:rsidP="00D03D2A">
            <w:pPr>
              <w:pStyle w:val="BodyText"/>
              <w:ind w:left="0"/>
            </w:pPr>
            <w:r>
              <w:t>Performing Arts Garage – Lot #201</w:t>
            </w:r>
          </w:p>
        </w:tc>
        <w:tc>
          <w:tcPr>
            <w:tcW w:w="2700" w:type="dxa"/>
          </w:tcPr>
          <w:p w14:paraId="14ED0D8E" w14:textId="77777777" w:rsidR="00277846" w:rsidRDefault="00277846" w:rsidP="00D03D2A">
            <w:pPr>
              <w:pStyle w:val="BodyText"/>
              <w:ind w:left="0"/>
            </w:pPr>
            <w:r>
              <w:t xml:space="preserve">360 Grove St. </w:t>
            </w:r>
          </w:p>
        </w:tc>
        <w:tc>
          <w:tcPr>
            <w:tcW w:w="4680" w:type="dxa"/>
          </w:tcPr>
          <w:p w14:paraId="652DC764" w14:textId="77777777" w:rsidR="00277846" w:rsidRDefault="00277846" w:rsidP="00D03D2A">
            <w:pPr>
              <w:pStyle w:val="BodyText"/>
              <w:ind w:left="0"/>
            </w:pPr>
            <w:r>
              <w:t xml:space="preserve">12 </w:t>
            </w:r>
            <w:proofErr w:type="gramStart"/>
            <w:r>
              <w:t>hour</w:t>
            </w:r>
            <w:proofErr w:type="gramEnd"/>
            <w:r>
              <w:t xml:space="preserve"> Maximum = $22</w:t>
            </w:r>
          </w:p>
          <w:p w14:paraId="28473A1F" w14:textId="6743ED9A" w:rsidR="00277846" w:rsidRDefault="00277846" w:rsidP="00D03D2A">
            <w:pPr>
              <w:pStyle w:val="BodyText"/>
              <w:ind w:left="0"/>
            </w:pPr>
            <w:r>
              <w:t>Early Bird (</w:t>
            </w:r>
            <w:r w:rsidR="00D03D2A">
              <w:t>in before</w:t>
            </w:r>
            <w:r>
              <w:t xml:space="preserve"> 9am </w:t>
            </w:r>
            <w:r w:rsidR="00D03D2A">
              <w:t>exit</w:t>
            </w:r>
            <w:r>
              <w:t xml:space="preserve"> by 7pm) = $14</w:t>
            </w:r>
          </w:p>
        </w:tc>
        <w:tc>
          <w:tcPr>
            <w:tcW w:w="1845" w:type="dxa"/>
          </w:tcPr>
          <w:p w14:paraId="4F8D753A" w14:textId="77777777" w:rsidR="00277846" w:rsidRDefault="00277846" w:rsidP="00D03D2A">
            <w:pPr>
              <w:pStyle w:val="BodyText"/>
              <w:ind w:left="0"/>
            </w:pPr>
            <w:proofErr w:type="gramStart"/>
            <w:r>
              <w:t>15 minute</w:t>
            </w:r>
            <w:proofErr w:type="gramEnd"/>
            <w:r>
              <w:t xml:space="preserve"> walk to SFG</w:t>
            </w:r>
          </w:p>
        </w:tc>
      </w:tr>
    </w:tbl>
    <w:p w14:paraId="02FDE657" w14:textId="3C557D78" w:rsidR="00CE5271" w:rsidRDefault="00CE5271" w:rsidP="00277846">
      <w:pPr>
        <w:pStyle w:val="BodyText"/>
        <w:ind w:left="0"/>
      </w:pPr>
    </w:p>
    <w:p w14:paraId="0BAEF3E2" w14:textId="77777777" w:rsidR="00D03D2A" w:rsidRDefault="00D03D2A" w:rsidP="00D03D2A">
      <w:pPr>
        <w:pStyle w:val="BodyText"/>
        <w:ind w:left="0"/>
        <w:jc w:val="center"/>
      </w:pPr>
    </w:p>
    <w:p w14:paraId="05690DAF" w14:textId="77777777" w:rsidR="00D03D2A" w:rsidRDefault="00D03D2A" w:rsidP="00D03D2A">
      <w:pPr>
        <w:pStyle w:val="BodyText"/>
        <w:ind w:left="0"/>
        <w:jc w:val="center"/>
      </w:pPr>
    </w:p>
    <w:p w14:paraId="4321339D" w14:textId="77777777" w:rsidR="00D03D2A" w:rsidRDefault="00D03D2A" w:rsidP="00D03D2A">
      <w:pPr>
        <w:pStyle w:val="BodyText"/>
        <w:ind w:left="0"/>
        <w:jc w:val="center"/>
      </w:pPr>
    </w:p>
    <w:p w14:paraId="24CA321D" w14:textId="77777777" w:rsidR="00D03D2A" w:rsidRDefault="00D03D2A" w:rsidP="00D03D2A">
      <w:pPr>
        <w:pStyle w:val="BodyText"/>
        <w:ind w:left="0"/>
        <w:jc w:val="center"/>
      </w:pPr>
    </w:p>
    <w:p w14:paraId="743B2E83" w14:textId="77777777" w:rsidR="00D03D2A" w:rsidRDefault="00D03D2A" w:rsidP="00D03D2A">
      <w:pPr>
        <w:pStyle w:val="BodyText"/>
        <w:ind w:left="0"/>
        <w:jc w:val="center"/>
      </w:pPr>
    </w:p>
    <w:p w14:paraId="1102F365" w14:textId="77777777" w:rsidR="00D03D2A" w:rsidRDefault="00D03D2A" w:rsidP="00D03D2A">
      <w:pPr>
        <w:pStyle w:val="BodyText"/>
        <w:ind w:left="0"/>
        <w:jc w:val="center"/>
      </w:pPr>
    </w:p>
    <w:p w14:paraId="6E9FCA47" w14:textId="77777777" w:rsidR="00D03D2A" w:rsidRDefault="00D03D2A" w:rsidP="00D03D2A">
      <w:pPr>
        <w:pStyle w:val="BodyText"/>
        <w:ind w:left="0"/>
        <w:jc w:val="center"/>
      </w:pPr>
    </w:p>
    <w:p w14:paraId="7D0ECAC4" w14:textId="77777777" w:rsidR="00D03D2A" w:rsidRDefault="00D03D2A" w:rsidP="00D03D2A">
      <w:pPr>
        <w:pStyle w:val="BodyText"/>
        <w:ind w:left="0"/>
        <w:jc w:val="center"/>
      </w:pPr>
    </w:p>
    <w:p w14:paraId="126B5D4A" w14:textId="77777777" w:rsidR="00D03D2A" w:rsidRDefault="00D03D2A" w:rsidP="00D03D2A">
      <w:pPr>
        <w:pStyle w:val="BodyText"/>
        <w:ind w:left="0"/>
        <w:jc w:val="center"/>
      </w:pPr>
    </w:p>
    <w:p w14:paraId="1784E409" w14:textId="77777777" w:rsidR="00D03D2A" w:rsidRDefault="00D03D2A" w:rsidP="00D03D2A">
      <w:pPr>
        <w:pStyle w:val="BodyText"/>
        <w:ind w:left="0"/>
        <w:jc w:val="center"/>
      </w:pPr>
    </w:p>
    <w:p w14:paraId="3829495B" w14:textId="77777777" w:rsidR="00D03D2A" w:rsidRDefault="00D03D2A" w:rsidP="00D03D2A">
      <w:pPr>
        <w:pStyle w:val="BodyText"/>
        <w:ind w:left="0"/>
        <w:jc w:val="center"/>
      </w:pPr>
    </w:p>
    <w:p w14:paraId="6C940594" w14:textId="77777777" w:rsidR="00D03D2A" w:rsidRDefault="00D03D2A" w:rsidP="00D03D2A">
      <w:pPr>
        <w:pStyle w:val="BodyText"/>
        <w:ind w:left="0"/>
        <w:jc w:val="center"/>
      </w:pPr>
    </w:p>
    <w:p w14:paraId="0661CE53" w14:textId="22F00246" w:rsidR="00277846" w:rsidRDefault="00277846" w:rsidP="00D03D2A">
      <w:pPr>
        <w:pStyle w:val="BodyText"/>
        <w:ind w:left="0"/>
        <w:jc w:val="center"/>
      </w:pPr>
      <w:r>
        <w:t xml:space="preserve">We also recommend the </w:t>
      </w:r>
      <w:proofErr w:type="spellStart"/>
      <w:r>
        <w:rPr>
          <w:i/>
        </w:rPr>
        <w:t>SpotAngels</w:t>
      </w:r>
      <w:proofErr w:type="spellEnd"/>
      <w:r w:rsidR="00D36543">
        <w:rPr>
          <w:i/>
        </w:rPr>
        <w:t xml:space="preserve"> </w:t>
      </w:r>
      <w:r w:rsidR="00D36543" w:rsidRPr="00D36543">
        <w:rPr>
          <w:iCs/>
        </w:rPr>
        <w:t>App</w:t>
      </w:r>
      <w:r>
        <w:rPr>
          <w:i/>
        </w:rPr>
        <w:t xml:space="preserve">, </w:t>
      </w:r>
      <w:r>
        <w:t>built to find</w:t>
      </w:r>
      <w:r w:rsidR="00CE5271">
        <w:t xml:space="preserve"> both</w:t>
      </w:r>
      <w:r>
        <w:t xml:space="preserve"> </w:t>
      </w:r>
      <w:r w:rsidR="00CE5271">
        <w:t xml:space="preserve">street </w:t>
      </w:r>
      <w:r>
        <w:t xml:space="preserve">parking </w:t>
      </w:r>
      <w:r w:rsidR="00CE5271">
        <w:t xml:space="preserve">and garages as well as </w:t>
      </w:r>
      <w:r>
        <w:t>gas nearby with reviews and easy to find pricing.</w:t>
      </w:r>
    </w:p>
    <w:p w14:paraId="7134EACA" w14:textId="67A94EA5" w:rsidR="007156B0" w:rsidRDefault="007156B0" w:rsidP="00A92BBD">
      <w:pPr>
        <w:pStyle w:val="BodyText"/>
        <w:ind w:left="0"/>
      </w:pPr>
    </w:p>
    <w:p w14:paraId="6E6182EE" w14:textId="77777777" w:rsidR="007156B0" w:rsidRDefault="007156B0" w:rsidP="00A92BBD">
      <w:pPr>
        <w:pStyle w:val="BodyText"/>
        <w:ind w:left="0"/>
        <w:sectPr w:rsidR="007156B0">
          <w:footerReference w:type="default" r:id="rId12"/>
          <w:type w:val="continuous"/>
          <w:pgSz w:w="12240" w:h="15840"/>
          <w:pgMar w:top="400" w:right="1320" w:bottom="280" w:left="1340" w:header="720" w:footer="720" w:gutter="0"/>
          <w:cols w:space="720"/>
        </w:sectPr>
      </w:pPr>
    </w:p>
    <w:p w14:paraId="2DE8DB99" w14:textId="5B630474" w:rsidR="0031673C" w:rsidRPr="00D03D2A" w:rsidRDefault="00D03D2A" w:rsidP="00D03D2A">
      <w:pPr>
        <w:pStyle w:val="Heading2"/>
        <w:spacing w:before="98" w:line="240" w:lineRule="auto"/>
        <w:ind w:left="0"/>
        <w:jc w:val="center"/>
        <w:rPr>
          <w:sz w:val="32"/>
          <w:szCs w:val="32"/>
          <w:u w:val="single"/>
        </w:rPr>
      </w:pPr>
      <w:r w:rsidRPr="00D03D2A">
        <w:rPr>
          <w:sz w:val="32"/>
          <w:szCs w:val="32"/>
          <w:u w:val="single"/>
        </w:rPr>
        <w:lastRenderedPageBreak/>
        <w:t>WEATHER</w:t>
      </w:r>
    </w:p>
    <w:p w14:paraId="593D4F3A" w14:textId="77777777" w:rsidR="0031673C" w:rsidRDefault="0031673C">
      <w:pPr>
        <w:pStyle w:val="BodyText"/>
        <w:spacing w:before="1"/>
        <w:ind w:left="0"/>
        <w:rPr>
          <w:b/>
        </w:rPr>
      </w:pPr>
    </w:p>
    <w:p w14:paraId="20154B53" w14:textId="77777777" w:rsidR="0031673C" w:rsidRDefault="00715534">
      <w:pPr>
        <w:pStyle w:val="BodyText"/>
        <w:ind w:right="263"/>
      </w:pPr>
      <w:r>
        <w:t>San Francisco mornings can be chilly. Bring clothing that can be layered and removed as the day warms. Bring walking shoes. San Francisco has seven hills! Please bring or wear socks to our studio.</w:t>
      </w:r>
    </w:p>
    <w:p w14:paraId="6BF76E2A" w14:textId="77777777" w:rsidR="0031673C" w:rsidRDefault="0031673C">
      <w:pPr>
        <w:pStyle w:val="BodyText"/>
        <w:spacing w:before="1"/>
        <w:ind w:left="0"/>
      </w:pPr>
    </w:p>
    <w:p w14:paraId="0E4A383F" w14:textId="77777777" w:rsidR="0031673C" w:rsidRDefault="00715534">
      <w:pPr>
        <w:pStyle w:val="BodyText"/>
        <w:ind w:right="462"/>
      </w:pPr>
      <w:r>
        <w:t xml:space="preserve">If you have any questions, please do not hesitate to contact us at (415) 863- 3719 or email us at </w:t>
      </w:r>
      <w:hyperlink r:id="rId13">
        <w:r>
          <w:rPr>
            <w:color w:val="0000FF"/>
            <w:u w:val="single" w:color="0000FF"/>
          </w:rPr>
          <w:t>courses@sfgyrotonic.com</w:t>
        </w:r>
      </w:hyperlink>
    </w:p>
    <w:sectPr w:rsidR="0031673C">
      <w:pgSz w:w="12240" w:h="15840"/>
      <w:pgMar w:top="1500" w:right="1320" w:bottom="1160" w:left="134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9F311" w14:textId="77777777" w:rsidR="00444D91" w:rsidRDefault="00444D91">
      <w:r>
        <w:separator/>
      </w:r>
    </w:p>
  </w:endnote>
  <w:endnote w:type="continuationSeparator" w:id="0">
    <w:p w14:paraId="6D2D0715" w14:textId="77777777" w:rsidR="00444D91" w:rsidRDefault="0044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37B5E" w14:textId="77777777" w:rsidR="0031673C" w:rsidRDefault="00444D91">
    <w:pPr>
      <w:pStyle w:val="BodyText"/>
      <w:spacing w:line="14" w:lineRule="auto"/>
      <w:ind w:left="0"/>
      <w:rPr>
        <w:sz w:val="20"/>
      </w:rPr>
    </w:pPr>
    <w:r>
      <w:pict w14:anchorId="31B7611D">
        <v:shapetype id="_x0000_t202" coordsize="21600,21600" o:spt="202" path="m,l,21600r21600,l21600,xe">
          <v:stroke joinstyle="miter"/>
          <v:path gradientshapeok="t" o:connecttype="rect"/>
        </v:shapetype>
        <v:shape id="_x0000_s2049" type="#_x0000_t202" alt="" style="position:absolute;margin-left:71.45pt;margin-top:732.55pt;width:443pt;height:10.8pt;z-index:-251658752;mso-wrap-style:square;mso-wrap-edited:f;mso-width-percent:0;mso-height-percent:0;mso-position-horizontal-relative:page;mso-position-vertical-relative:page;mso-width-percent:0;mso-height-percent:0;v-text-anchor:top" filled="f" stroked="f">
          <v:textbox inset="0,0,0,0">
            <w:txbxContent>
              <w:p w14:paraId="495E0010" w14:textId="77777777" w:rsidR="0031673C" w:rsidRDefault="00715534">
                <w:pPr>
                  <w:spacing w:before="11"/>
                  <w:ind w:left="20"/>
                  <w:rPr>
                    <w:rFonts w:ascii="Times New Roman" w:hAnsi="Times New Roman"/>
                    <w:sz w:val="16"/>
                  </w:rPr>
                </w:pPr>
                <w:r>
                  <w:rPr>
                    <w:rFonts w:ascii="Times New Roman" w:hAnsi="Times New Roman"/>
                    <w:b/>
                    <w:sz w:val="16"/>
                  </w:rPr>
                  <w:t xml:space="preserve">GYROTONIC® </w:t>
                </w:r>
                <w:r>
                  <w:rPr>
                    <w:rFonts w:ascii="Times New Roman" w:hAnsi="Times New Roman"/>
                    <w:sz w:val="16"/>
                  </w:rPr>
                  <w:t xml:space="preserve">and </w:t>
                </w:r>
                <w:r>
                  <w:rPr>
                    <w:rFonts w:ascii="Times New Roman" w:hAnsi="Times New Roman"/>
                    <w:b/>
                    <w:sz w:val="16"/>
                  </w:rPr>
                  <w:t xml:space="preserve">GYROTONIC® and Logo </w:t>
                </w:r>
                <w:r>
                  <w:rPr>
                    <w:rFonts w:ascii="Times New Roman" w:hAnsi="Times New Roman"/>
                    <w:sz w:val="16"/>
                  </w:rPr>
                  <w:t>are registered trademarks of Gyrotonic Sales Corp. and are used with their permission.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19F20" w14:textId="77777777" w:rsidR="00444D91" w:rsidRDefault="00444D91">
      <w:r>
        <w:separator/>
      </w:r>
    </w:p>
  </w:footnote>
  <w:footnote w:type="continuationSeparator" w:id="0">
    <w:p w14:paraId="1D1FF1C0" w14:textId="77777777" w:rsidR="00444D91" w:rsidRDefault="00444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54C0"/>
    <w:multiLevelType w:val="multilevel"/>
    <w:tmpl w:val="33B616CA"/>
    <w:lvl w:ilvl="0">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021911"/>
    <w:multiLevelType w:val="hybridMultilevel"/>
    <w:tmpl w:val="E89062D6"/>
    <w:lvl w:ilvl="0" w:tplc="2338A184">
      <w:start w:val="37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C205B"/>
    <w:multiLevelType w:val="hybridMultilevel"/>
    <w:tmpl w:val="84B0B7A6"/>
    <w:lvl w:ilvl="0" w:tplc="5CB62CE4">
      <w:start w:val="1160"/>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F2D18"/>
    <w:multiLevelType w:val="hybridMultilevel"/>
    <w:tmpl w:val="677463E4"/>
    <w:lvl w:ilvl="0" w:tplc="3FC613BC">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5E4A"/>
    <w:multiLevelType w:val="hybridMultilevel"/>
    <w:tmpl w:val="635421D0"/>
    <w:lvl w:ilvl="0" w:tplc="2D3CBA4A">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312F2"/>
    <w:multiLevelType w:val="multilevel"/>
    <w:tmpl w:val="0EA42E42"/>
    <w:lvl w:ilvl="0">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D030F58"/>
    <w:multiLevelType w:val="hybridMultilevel"/>
    <w:tmpl w:val="BA3AEAFC"/>
    <w:lvl w:ilvl="0" w:tplc="7FEC0E4C">
      <w:start w:val="1160"/>
      <w:numFmt w:val="bullet"/>
      <w:lvlText w:val="-"/>
      <w:lvlJc w:val="left"/>
      <w:pPr>
        <w:ind w:left="480" w:hanging="360"/>
      </w:pPr>
      <w:rPr>
        <w:rFonts w:ascii="Cambria" w:eastAsia="Cambria" w:hAnsi="Cambria" w:cs="Cambria"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35554AC7"/>
    <w:multiLevelType w:val="hybridMultilevel"/>
    <w:tmpl w:val="9C642E72"/>
    <w:lvl w:ilvl="0" w:tplc="9378DD76">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524F7"/>
    <w:multiLevelType w:val="hybridMultilevel"/>
    <w:tmpl w:val="C1AEBE10"/>
    <w:lvl w:ilvl="0" w:tplc="8F58C6DE">
      <w:start w:val="1"/>
      <w:numFmt w:val="decimalZero"/>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30934"/>
    <w:multiLevelType w:val="hybridMultilevel"/>
    <w:tmpl w:val="EF46D242"/>
    <w:lvl w:ilvl="0" w:tplc="A072B71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A1350D"/>
    <w:multiLevelType w:val="hybridMultilevel"/>
    <w:tmpl w:val="BF8270CC"/>
    <w:lvl w:ilvl="0" w:tplc="C562E97A">
      <w:numFmt w:val="bullet"/>
      <w:lvlText w:val="•"/>
      <w:lvlJc w:val="left"/>
      <w:pPr>
        <w:ind w:left="469" w:hanging="360"/>
      </w:pPr>
      <w:rPr>
        <w:rFonts w:ascii="Symbol" w:eastAsia="Symbol" w:hAnsi="Symbol" w:cs="Symbol" w:hint="default"/>
        <w:w w:val="99"/>
        <w:sz w:val="28"/>
        <w:szCs w:val="28"/>
      </w:rPr>
    </w:lvl>
    <w:lvl w:ilvl="1" w:tplc="AB86C624">
      <w:numFmt w:val="bullet"/>
      <w:lvlText w:val="•"/>
      <w:lvlJc w:val="left"/>
      <w:pPr>
        <w:ind w:left="1372" w:hanging="360"/>
      </w:pPr>
      <w:rPr>
        <w:rFonts w:hint="default"/>
      </w:rPr>
    </w:lvl>
    <w:lvl w:ilvl="2" w:tplc="CA0E1F68">
      <w:numFmt w:val="bullet"/>
      <w:lvlText w:val="•"/>
      <w:lvlJc w:val="left"/>
      <w:pPr>
        <w:ind w:left="2284" w:hanging="360"/>
      </w:pPr>
      <w:rPr>
        <w:rFonts w:hint="default"/>
      </w:rPr>
    </w:lvl>
    <w:lvl w:ilvl="3" w:tplc="62C0ECDC">
      <w:numFmt w:val="bullet"/>
      <w:lvlText w:val="•"/>
      <w:lvlJc w:val="left"/>
      <w:pPr>
        <w:ind w:left="3196" w:hanging="360"/>
      </w:pPr>
      <w:rPr>
        <w:rFonts w:hint="default"/>
      </w:rPr>
    </w:lvl>
    <w:lvl w:ilvl="4" w:tplc="5ADAECA6">
      <w:numFmt w:val="bullet"/>
      <w:lvlText w:val="•"/>
      <w:lvlJc w:val="left"/>
      <w:pPr>
        <w:ind w:left="4108" w:hanging="360"/>
      </w:pPr>
      <w:rPr>
        <w:rFonts w:hint="default"/>
      </w:rPr>
    </w:lvl>
    <w:lvl w:ilvl="5" w:tplc="6478DB82">
      <w:numFmt w:val="bullet"/>
      <w:lvlText w:val="•"/>
      <w:lvlJc w:val="left"/>
      <w:pPr>
        <w:ind w:left="5020" w:hanging="360"/>
      </w:pPr>
      <w:rPr>
        <w:rFonts w:hint="default"/>
      </w:rPr>
    </w:lvl>
    <w:lvl w:ilvl="6" w:tplc="94AE5108">
      <w:numFmt w:val="bullet"/>
      <w:lvlText w:val="•"/>
      <w:lvlJc w:val="left"/>
      <w:pPr>
        <w:ind w:left="5932" w:hanging="360"/>
      </w:pPr>
      <w:rPr>
        <w:rFonts w:hint="default"/>
      </w:rPr>
    </w:lvl>
    <w:lvl w:ilvl="7" w:tplc="07629CCA">
      <w:numFmt w:val="bullet"/>
      <w:lvlText w:val="•"/>
      <w:lvlJc w:val="left"/>
      <w:pPr>
        <w:ind w:left="6844" w:hanging="360"/>
      </w:pPr>
      <w:rPr>
        <w:rFonts w:hint="default"/>
      </w:rPr>
    </w:lvl>
    <w:lvl w:ilvl="8" w:tplc="70CCBEF0">
      <w:numFmt w:val="bullet"/>
      <w:lvlText w:val="•"/>
      <w:lvlJc w:val="left"/>
      <w:pPr>
        <w:ind w:left="7756" w:hanging="360"/>
      </w:pPr>
      <w:rPr>
        <w:rFonts w:hint="default"/>
      </w:rPr>
    </w:lvl>
  </w:abstractNum>
  <w:abstractNum w:abstractNumId="11" w15:restartNumberingAfterBreak="0">
    <w:nsid w:val="63272212"/>
    <w:multiLevelType w:val="hybridMultilevel"/>
    <w:tmpl w:val="AB46341E"/>
    <w:lvl w:ilvl="0" w:tplc="5AE0DF42">
      <w:start w:val="36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5"/>
  </w:num>
  <w:num w:numId="5">
    <w:abstractNumId w:val="1"/>
  </w:num>
  <w:num w:numId="6">
    <w:abstractNumId w:val="4"/>
  </w:num>
  <w:num w:numId="7">
    <w:abstractNumId w:val="8"/>
  </w:num>
  <w:num w:numId="8">
    <w:abstractNumId w:val="0"/>
  </w:num>
  <w:num w:numId="9">
    <w:abstractNumId w:val="9"/>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1673C"/>
    <w:rsid w:val="000017AD"/>
    <w:rsid w:val="001C667E"/>
    <w:rsid w:val="002409EF"/>
    <w:rsid w:val="00277846"/>
    <w:rsid w:val="00283158"/>
    <w:rsid w:val="002C1B0B"/>
    <w:rsid w:val="0031673C"/>
    <w:rsid w:val="003A7828"/>
    <w:rsid w:val="0042330A"/>
    <w:rsid w:val="00444D91"/>
    <w:rsid w:val="00512701"/>
    <w:rsid w:val="0070553E"/>
    <w:rsid w:val="00715534"/>
    <w:rsid w:val="007156B0"/>
    <w:rsid w:val="00786DAC"/>
    <w:rsid w:val="008B3C88"/>
    <w:rsid w:val="009022AF"/>
    <w:rsid w:val="009D26E6"/>
    <w:rsid w:val="00A83FAA"/>
    <w:rsid w:val="00A92BBD"/>
    <w:rsid w:val="00AD696F"/>
    <w:rsid w:val="00B30848"/>
    <w:rsid w:val="00B51059"/>
    <w:rsid w:val="00BE3ED1"/>
    <w:rsid w:val="00CE5271"/>
    <w:rsid w:val="00D03D2A"/>
    <w:rsid w:val="00D36543"/>
    <w:rsid w:val="00D55A51"/>
    <w:rsid w:val="00D70E88"/>
    <w:rsid w:val="00ED0A08"/>
    <w:rsid w:val="00EE24E8"/>
    <w:rsid w:val="00F33F3D"/>
    <w:rsid w:val="00F4305B"/>
    <w:rsid w:val="00F7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ECFE03"/>
  <w15:docId w15:val="{71EFC710-DBFF-8843-9E3E-66C43C38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01"/>
      <w:ind w:left="109"/>
      <w:outlineLvl w:val="0"/>
    </w:pPr>
    <w:rPr>
      <w:b/>
      <w:bCs/>
      <w:sz w:val="32"/>
      <w:szCs w:val="32"/>
      <w:u w:val="single" w:color="000000"/>
    </w:rPr>
  </w:style>
  <w:style w:type="paragraph" w:styleId="Heading2">
    <w:name w:val="heading 2"/>
    <w:basedOn w:val="Normal"/>
    <w:uiPriority w:val="9"/>
    <w:unhideWhenUsed/>
    <w:qFormat/>
    <w:pPr>
      <w:spacing w:line="327" w:lineRule="exact"/>
      <w:ind w:left="109"/>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sz w:val="28"/>
      <w:szCs w:val="28"/>
    </w:rPr>
  </w:style>
  <w:style w:type="paragraph" w:styleId="ListParagraph">
    <w:name w:val="List Paragraph"/>
    <w:basedOn w:val="Normal"/>
    <w:uiPriority w:val="1"/>
    <w:qFormat/>
    <w:pPr>
      <w:spacing w:before="15"/>
      <w:ind w:left="46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4305B"/>
    <w:rPr>
      <w:color w:val="0000FF" w:themeColor="hyperlink"/>
      <w:u w:val="single"/>
    </w:rPr>
  </w:style>
  <w:style w:type="character" w:styleId="UnresolvedMention">
    <w:name w:val="Unresolved Mention"/>
    <w:basedOn w:val="DefaultParagraphFont"/>
    <w:uiPriority w:val="99"/>
    <w:semiHidden/>
    <w:unhideWhenUsed/>
    <w:rsid w:val="00F4305B"/>
    <w:rPr>
      <w:color w:val="605E5C"/>
      <w:shd w:val="clear" w:color="auto" w:fill="E1DFDD"/>
    </w:rPr>
  </w:style>
  <w:style w:type="table" w:styleId="TableGrid">
    <w:name w:val="Table Grid"/>
    <w:basedOn w:val="TableNormal"/>
    <w:uiPriority w:val="39"/>
    <w:rsid w:val="00715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gyrotonic.com/" TargetMode="External"/><Relationship Id="rId13" Type="http://schemas.openxmlformats.org/officeDocument/2006/relationships/hyperlink" Target="mailto:courses@sfgyrotonic.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art.gov/" TargetMode="External"/><Relationship Id="rId4" Type="http://schemas.openxmlformats.org/officeDocument/2006/relationships/webSettings" Target="webSettings.xml"/><Relationship Id="rId9" Type="http://schemas.openxmlformats.org/officeDocument/2006/relationships/hyperlink" Target="https://www.clippercard.com/ClipperWe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Debra Rose</cp:lastModifiedBy>
  <cp:revision>11</cp:revision>
  <dcterms:created xsi:type="dcterms:W3CDTF">2022-10-28T17:23:00Z</dcterms:created>
  <dcterms:modified xsi:type="dcterms:W3CDTF">2023-03-22T17:29:00Z</dcterms:modified>
</cp:coreProperties>
</file>